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2344"/>
        <w:gridCol w:w="2058"/>
      </w:tblGrid>
      <w:tr w:rsidR="0041637B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7C7F48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-635</wp:posOffset>
                  </wp:positionV>
                  <wp:extent cx="1150620" cy="1071880"/>
                  <wp:effectExtent l="19050" t="0" r="0" b="0"/>
                  <wp:wrapSquare wrapText="bothSides"/>
                  <wp:docPr id="2" name="Kép 2" descr="P531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531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67" t="14275" r="21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  <w:tr w:rsidR="0041637B" w:rsidTr="0041637B">
        <w:tc>
          <w:tcPr>
            <w:tcW w:w="4380" w:type="dxa"/>
          </w:tcPr>
          <w:p w:rsidR="0041637B" w:rsidRPr="007B1A21" w:rsidRDefault="007C7F48" w:rsidP="007C7F4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Magyar Gergely százados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1101 Budapest, Hungária krt. 9-11.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magyar.gergely@uni-nke.hu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1 432 9000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>29211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Nyíregyháza, 1980.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9039" w:type="dxa"/>
        <w:tblLook w:val="04A0"/>
      </w:tblPr>
      <w:tblGrid>
        <w:gridCol w:w="1787"/>
        <w:gridCol w:w="7252"/>
      </w:tblGrid>
      <w:tr w:rsidR="00333A5C" w:rsidRPr="005710DF" w:rsidTr="0079489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79489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2012.02.01.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794895" w:rsidP="00C24790">
            <w:pPr>
              <w:rPr>
                <w:rFonts w:ascii="Verdana" w:hAnsi="Verdana"/>
                <w:sz w:val="20"/>
                <w:szCs w:val="20"/>
              </w:rPr>
            </w:pPr>
            <w:r w:rsidRPr="00FA63F1">
              <w:rPr>
                <w:rFonts w:ascii="Arial" w:hAnsi="Arial" w:cs="Arial"/>
                <w:sz w:val="20"/>
                <w:szCs w:val="20"/>
              </w:rPr>
              <w:t>NKE HHK KVI Műveleti Támogató Tanszék; Tüzér szakcsoport</w:t>
            </w:r>
            <w:r>
              <w:rPr>
                <w:rFonts w:ascii="Arial" w:hAnsi="Arial" w:cs="Arial"/>
                <w:sz w:val="20"/>
                <w:szCs w:val="20"/>
              </w:rPr>
              <w:t>, gyakorlati oktató</w:t>
            </w:r>
          </w:p>
        </w:tc>
      </w:tr>
      <w:tr w:rsidR="00333A5C" w:rsidRPr="005710DF" w:rsidTr="0079489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2011.02.01.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94895" w:rsidRDefault="00794895" w:rsidP="00794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 5. Bocskai István lövészdandár, (Debrecen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39. LZ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ZTR.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Pk.h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3A5C" w:rsidRPr="005710DF" w:rsidTr="0079489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2007.03.01.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 5. Bocskai István lövészdandár, (Debrecen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  <w:t>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.LZ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., ZTR.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Pk.h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4895" w:rsidRPr="005710DF" w:rsidTr="0079489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2006.06.01.-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794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 5. Bocskai István könnyű lövészdandár, (Debrecen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  <w:t>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.LZ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., 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4895" w:rsidRPr="005710DF" w:rsidTr="0079489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2004.06.01.-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794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 5. Bocskai István gépesített lövészdandár, (Debrecen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.LZ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., 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Sz.TTMCS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4895" w:rsidRPr="005710DF" w:rsidTr="0079489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2002.08.20.-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794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 5. Bocskai István gépesített lövészdandár, (Debrecen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122 mm-es önjáró tarackos tüzérosztály, 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.TTMCS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.Pk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9039" w:type="dxa"/>
        <w:tblLook w:val="04A0"/>
      </w:tblPr>
      <w:tblGrid>
        <w:gridCol w:w="2235"/>
        <w:gridCol w:w="6804"/>
      </w:tblGrid>
      <w:tr w:rsidR="00333A5C" w:rsidRPr="00C96816" w:rsidTr="00794895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794895" w:rsidRPr="00C96816" w:rsidTr="007948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E57EBF" w:rsidP="00C24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Fundamentals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Hamburg,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Germany</w:t>
            </w:r>
            <w:proofErr w:type="spellEnd"/>
          </w:p>
        </w:tc>
      </w:tr>
      <w:tr w:rsidR="00794895" w:rsidRPr="00C96816" w:rsidTr="007948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C247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General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Rastislav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Stefánik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Liptovsky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Mikulás, Szlovákia</w:t>
            </w:r>
          </w:p>
        </w:tc>
      </w:tr>
      <w:tr w:rsidR="00333A5C" w:rsidRPr="00C96816" w:rsidTr="007948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948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NKE, HHK KVKI ÖMT Katonai vezetői MSC</w:t>
            </w:r>
          </w:p>
        </w:tc>
      </w:tr>
      <w:tr w:rsidR="00794895" w:rsidRPr="00C96816" w:rsidTr="007948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94895" w:rsidRPr="00FA63F1" w:rsidRDefault="00794895" w:rsidP="00C247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USAFE AGOS,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Germany</w:t>
            </w:r>
            <w:proofErr w:type="spellEnd"/>
          </w:p>
        </w:tc>
      </w:tr>
      <w:tr w:rsidR="00794895" w:rsidRPr="00C96816" w:rsidTr="007948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94895" w:rsidRDefault="00794895" w:rsidP="00C247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3F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FA63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63F1">
              <w:rPr>
                <w:rFonts w:ascii="Arial" w:hAnsi="Arial" w:cs="Arial"/>
                <w:sz w:val="20"/>
                <w:szCs w:val="20"/>
              </w:rPr>
              <w:t>Artillery</w:t>
            </w:r>
            <w:proofErr w:type="spellEnd"/>
            <w:r w:rsidRPr="00FA63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63F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fficer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Oklahoma, </w:t>
            </w:r>
            <w:r w:rsidRPr="00FA63F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</w:tr>
      <w:tr w:rsidR="00333A5C" w:rsidRPr="00C96816" w:rsidTr="00794895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94895" w:rsidP="0079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794895" w:rsidRDefault="00794895" w:rsidP="00794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ZMNE</w:t>
            </w:r>
            <w:r w:rsidRPr="00FA63F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Szentendre-Budapest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HTK</w:t>
            </w:r>
            <w:r w:rsidRPr="00FA63F1">
              <w:rPr>
                <w:rFonts w:ascii="Arial" w:hAnsi="Arial" w:cs="Arial"/>
                <w:sz w:val="20"/>
                <w:szCs w:val="20"/>
              </w:rPr>
              <w:t>, Katonai Vezetői Szak, Tüzér szakirány</w:t>
            </w:r>
          </w:p>
        </w:tc>
      </w:tr>
      <w:tr w:rsidR="00333A5C" w:rsidRPr="00C96816" w:rsidTr="007948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948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1998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948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Arany János</w:t>
            </w:r>
            <w:r w:rsidRPr="00FA63F1">
              <w:rPr>
                <w:rFonts w:ascii="Arial" w:hAnsi="Arial" w:cs="Arial"/>
                <w:sz w:val="20"/>
                <w:szCs w:val="20"/>
              </w:rPr>
              <w:t xml:space="preserve"> Gimnázium (</w:t>
            </w:r>
            <w:r>
              <w:rPr>
                <w:rFonts w:ascii="Arial" w:hAnsi="Arial" w:cs="Arial"/>
                <w:sz w:val="20"/>
                <w:szCs w:val="20"/>
              </w:rPr>
              <w:t>Berettyóújfalu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1806"/>
        <w:gridCol w:w="7197"/>
      </w:tblGrid>
      <w:tr w:rsidR="00333A5C" w:rsidRPr="00C96816" w:rsidTr="00794895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794895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Szolgálati érdemjel Bronz fokozata.</w:t>
            </w:r>
          </w:p>
        </w:tc>
      </w:tr>
      <w:tr w:rsidR="00333A5C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 w:rsidRPr="00FA63F1">
              <w:rPr>
                <w:rFonts w:ascii="Arial" w:hAnsi="Arial" w:cs="Arial"/>
                <w:sz w:val="20"/>
                <w:szCs w:val="20"/>
              </w:rPr>
              <w:t xml:space="preserve">Non </w:t>
            </w:r>
            <w:proofErr w:type="spellStart"/>
            <w:r w:rsidRPr="00FA63F1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Pr="00FA63F1">
              <w:rPr>
                <w:rFonts w:ascii="Arial" w:hAnsi="Arial" w:cs="Arial"/>
                <w:sz w:val="20"/>
                <w:szCs w:val="20"/>
              </w:rPr>
              <w:t xml:space="preserve"> 5 NATO </w:t>
            </w:r>
            <w:proofErr w:type="spellStart"/>
            <w:r w:rsidRPr="00FA63F1">
              <w:rPr>
                <w:rFonts w:ascii="Arial" w:hAnsi="Arial" w:cs="Arial"/>
                <w:sz w:val="20"/>
                <w:szCs w:val="20"/>
              </w:rPr>
              <w:t>Medal</w:t>
            </w:r>
            <w:proofErr w:type="spellEnd"/>
            <w:r w:rsidRPr="00FA63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63F1">
              <w:rPr>
                <w:rFonts w:ascii="Arial" w:hAnsi="Arial" w:cs="Arial"/>
                <w:sz w:val="20"/>
                <w:szCs w:val="20"/>
              </w:rPr>
              <w:t>Afganistan</w:t>
            </w:r>
            <w:proofErr w:type="spellEnd"/>
            <w:r w:rsidRPr="00FA63F1">
              <w:rPr>
                <w:rFonts w:ascii="Arial" w:hAnsi="Arial" w:cs="Arial"/>
                <w:sz w:val="20"/>
                <w:szCs w:val="20"/>
              </w:rPr>
              <w:t>, B</w:t>
            </w:r>
            <w:r>
              <w:rPr>
                <w:rFonts w:ascii="Arial" w:hAnsi="Arial" w:cs="Arial"/>
                <w:sz w:val="20"/>
                <w:szCs w:val="20"/>
              </w:rPr>
              <w:t>ékefenntartásért szolgálati jel.</w:t>
            </w:r>
          </w:p>
        </w:tc>
      </w:tr>
      <w:tr w:rsidR="00E57EBF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57EBF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E57EBF" w:rsidRPr="006B1796" w:rsidRDefault="00E57EBF" w:rsidP="00C24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Afganisztán, ISAF, PRT-10, S-9, 1. Liaison Team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Pk.h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3A5C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 w:rsidRPr="006B1796">
              <w:rPr>
                <w:rFonts w:ascii="Arial" w:hAnsi="Arial" w:cs="Arial"/>
                <w:sz w:val="20"/>
                <w:szCs w:val="20"/>
              </w:rPr>
              <w:t>Árvízi védekezésért szolgálati jel.</w:t>
            </w:r>
          </w:p>
        </w:tc>
      </w:tr>
      <w:tr w:rsidR="00E57EBF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57EBF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E57EBF" w:rsidRPr="006B1796" w:rsidRDefault="00E57EBF" w:rsidP="00C24790">
            <w:pPr>
              <w:rPr>
                <w:rFonts w:ascii="Arial" w:hAnsi="Arial" w:cs="Arial"/>
                <w:sz w:val="20"/>
                <w:szCs w:val="20"/>
              </w:rPr>
            </w:pPr>
            <w:r w:rsidRPr="006B1796">
              <w:rPr>
                <w:rFonts w:ascii="Arial" w:hAnsi="Arial" w:cs="Arial"/>
                <w:sz w:val="20"/>
                <w:szCs w:val="20"/>
              </w:rPr>
              <w:t xml:space="preserve">Non </w:t>
            </w:r>
            <w:proofErr w:type="spellStart"/>
            <w:r w:rsidRPr="006B1796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Pr="006B1796">
              <w:rPr>
                <w:rFonts w:ascii="Arial" w:hAnsi="Arial" w:cs="Arial"/>
                <w:sz w:val="20"/>
                <w:szCs w:val="20"/>
              </w:rPr>
              <w:t xml:space="preserve"> 5 NATO </w:t>
            </w:r>
            <w:proofErr w:type="spellStart"/>
            <w:r w:rsidRPr="006B1796">
              <w:rPr>
                <w:rFonts w:ascii="Arial" w:hAnsi="Arial" w:cs="Arial"/>
                <w:sz w:val="20"/>
                <w:szCs w:val="20"/>
              </w:rPr>
              <w:t>Medal</w:t>
            </w:r>
            <w:proofErr w:type="spellEnd"/>
            <w:r w:rsidRPr="006B1796">
              <w:rPr>
                <w:rFonts w:ascii="Arial" w:hAnsi="Arial" w:cs="Arial"/>
                <w:sz w:val="20"/>
                <w:szCs w:val="20"/>
              </w:rPr>
              <w:t xml:space="preserve"> Kosovo, Békefenntartásért szolgálati jel.</w:t>
            </w:r>
          </w:p>
        </w:tc>
      </w:tr>
      <w:tr w:rsidR="00E57EBF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57EBF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E57EBF" w:rsidRPr="006B1796" w:rsidRDefault="00E57EBF" w:rsidP="00C24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Kosovo, MNTF-W, TF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Nimrod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Log.szd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szd.pk.h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7EBF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57EBF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E57EBF" w:rsidRPr="006B1796" w:rsidRDefault="00E57EBF" w:rsidP="00C24790">
            <w:pPr>
              <w:rPr>
                <w:rFonts w:ascii="Arial" w:hAnsi="Arial" w:cs="Arial"/>
                <w:sz w:val="20"/>
                <w:szCs w:val="20"/>
              </w:rPr>
            </w:pPr>
            <w:r w:rsidRPr="006B1796">
              <w:rPr>
                <w:rFonts w:ascii="Arial" w:hAnsi="Arial" w:cs="Arial"/>
                <w:sz w:val="20"/>
                <w:szCs w:val="20"/>
              </w:rPr>
              <w:t>Árvízi védekezésért szolgálati jel.</w:t>
            </w:r>
          </w:p>
        </w:tc>
      </w:tr>
      <w:tr w:rsidR="00E57EBF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57EBF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E57EBF" w:rsidRPr="006B1796" w:rsidRDefault="00E57EBF" w:rsidP="00C247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1796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6B1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796">
              <w:rPr>
                <w:rFonts w:ascii="Arial" w:hAnsi="Arial" w:cs="Arial"/>
                <w:sz w:val="20"/>
                <w:szCs w:val="20"/>
              </w:rPr>
              <w:t>Artillery</w:t>
            </w:r>
            <w:proofErr w:type="spellEnd"/>
            <w:r w:rsidRPr="006B1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796">
              <w:rPr>
                <w:rFonts w:ascii="Arial" w:hAnsi="Arial" w:cs="Arial"/>
                <w:sz w:val="20"/>
                <w:szCs w:val="20"/>
              </w:rPr>
              <w:t>Badge</w:t>
            </w:r>
            <w:proofErr w:type="spellEnd"/>
            <w:r w:rsidRPr="006B17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1796">
              <w:rPr>
                <w:rFonts w:ascii="Arial" w:hAnsi="Arial" w:cs="Arial"/>
                <w:sz w:val="20"/>
                <w:szCs w:val="20"/>
              </w:rPr>
              <w:t>Honour</w:t>
            </w:r>
            <w:proofErr w:type="spellEnd"/>
            <w:r w:rsidRPr="006B1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1796">
              <w:rPr>
                <w:rFonts w:ascii="Arial" w:hAnsi="Arial" w:cs="Arial"/>
                <w:sz w:val="20"/>
                <w:szCs w:val="20"/>
              </w:rPr>
              <w:t>Graduated</w:t>
            </w:r>
            <w:proofErr w:type="spellEnd"/>
            <w:r w:rsidRPr="006B17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7EBF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57EBF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E57EBF" w:rsidRPr="006B1796" w:rsidRDefault="00E57EBF" w:rsidP="00C24790">
            <w:pPr>
              <w:rPr>
                <w:rFonts w:ascii="Arial" w:hAnsi="Arial" w:cs="Arial"/>
                <w:sz w:val="20"/>
                <w:szCs w:val="20"/>
              </w:rPr>
            </w:pPr>
            <w:r w:rsidRPr="006B1796">
              <w:rPr>
                <w:rFonts w:ascii="Arial" w:hAnsi="Arial" w:cs="Arial"/>
                <w:sz w:val="20"/>
                <w:szCs w:val="20"/>
              </w:rPr>
              <w:t>Békefenntartásért szolgálati jel. (Irak)</w:t>
            </w:r>
          </w:p>
        </w:tc>
      </w:tr>
      <w:tr w:rsidR="00E57EBF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57EBF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E57EBF" w:rsidRPr="00FA63F1" w:rsidRDefault="00E57EBF" w:rsidP="00C24790">
            <w:pPr>
              <w:rPr>
                <w:rFonts w:ascii="Arial" w:hAnsi="Arial" w:cs="Arial"/>
                <w:sz w:val="20"/>
                <w:szCs w:val="20"/>
              </w:rPr>
            </w:pPr>
            <w:r w:rsidRPr="00F75152">
              <w:rPr>
                <w:rFonts w:ascii="Arial" w:hAnsi="Arial" w:cs="Arial"/>
                <w:bCs/>
                <w:sz w:val="20"/>
                <w:szCs w:val="20"/>
              </w:rPr>
              <w:t>Irak,</w:t>
            </w:r>
            <w:r>
              <w:rPr>
                <w:rFonts w:ascii="Arial" w:hAnsi="Arial" w:cs="Arial"/>
                <w:b/>
                <w:bCs/>
                <w:color w:val="0000D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MND CS, </w:t>
            </w:r>
            <w:r w:rsidRPr="007D35E2">
              <w:rPr>
                <w:rFonts w:ascii="Arial" w:hAnsi="Arial" w:cs="Arial"/>
                <w:bCs/>
                <w:sz w:val="20"/>
                <w:szCs w:val="20"/>
              </w:rPr>
              <w:t xml:space="preserve">MH Szállítózászlóalj, Szállítmánykísérő </w:t>
            </w:r>
            <w:proofErr w:type="spellStart"/>
            <w:r w:rsidRPr="007D35E2">
              <w:rPr>
                <w:rFonts w:ascii="Arial" w:hAnsi="Arial" w:cs="Arial"/>
                <w:bCs/>
                <w:sz w:val="20"/>
                <w:szCs w:val="20"/>
              </w:rPr>
              <w:t>szd</w:t>
            </w:r>
            <w:proofErr w:type="spellEnd"/>
            <w:r w:rsidRPr="007D35E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proofErr w:type="spellStart"/>
            <w:r w:rsidRPr="007D35E2">
              <w:rPr>
                <w:rFonts w:ascii="Arial" w:hAnsi="Arial" w:cs="Arial"/>
                <w:bCs/>
                <w:sz w:val="20"/>
                <w:szCs w:val="20"/>
              </w:rPr>
              <w:t>Sz.pk</w:t>
            </w:r>
            <w:proofErr w:type="spellEnd"/>
            <w:r w:rsidRPr="007D35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57EBF" w:rsidRPr="00C96816" w:rsidTr="00E57EBF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E57EBF" w:rsidRDefault="00E57EBF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2002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E57EBF" w:rsidRDefault="00E57EBF" w:rsidP="00C24790">
            <w:pPr>
              <w:rPr>
                <w:rFonts w:ascii="Arial" w:hAnsi="Arial" w:cs="Arial"/>
                <w:sz w:val="20"/>
                <w:szCs w:val="20"/>
              </w:rPr>
            </w:pPr>
            <w:r w:rsidRPr="00FA63F1">
              <w:rPr>
                <w:rFonts w:ascii="Arial" w:hAnsi="Arial" w:cs="Arial"/>
                <w:sz w:val="20"/>
                <w:szCs w:val="20"/>
              </w:rPr>
              <w:t>„</w:t>
            </w:r>
            <w:r w:rsidRPr="006B1796">
              <w:rPr>
                <w:rFonts w:ascii="Arial" w:hAnsi="Arial" w:cs="Arial"/>
                <w:sz w:val="20"/>
                <w:szCs w:val="20"/>
              </w:rPr>
              <w:t>Izsák Dezső alapítvány” kitüntetése</w:t>
            </w:r>
          </w:p>
          <w:p w:rsidR="00E57EBF" w:rsidRPr="006B1796" w:rsidRDefault="00E57EBF" w:rsidP="00C247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A5C" w:rsidRPr="00C96816" w:rsidTr="00E57EBF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E57EBF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948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7948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STANAG 3.3.3.3.</w:t>
            </w:r>
          </w:p>
        </w:tc>
      </w:tr>
      <w:tr w:rsidR="00333A5C" w:rsidRPr="005710DF" w:rsidTr="00E57EBF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948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Francia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794895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ARMA Af</w:t>
            </w:r>
          </w:p>
        </w:tc>
      </w:tr>
      <w:tr w:rsidR="00333A5C" w:rsidRPr="005710DF" w:rsidTr="00E57EBF">
        <w:trPr>
          <w:trHeight w:val="63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623" w:rsidRDefault="00D00623" w:rsidP="004A5B11">
      <w:pPr>
        <w:spacing w:after="0" w:line="240" w:lineRule="auto"/>
      </w:pPr>
      <w:r>
        <w:separator/>
      </w:r>
    </w:p>
  </w:endnote>
  <w:endnote w:type="continuationSeparator" w:id="0">
    <w:p w:rsidR="00D00623" w:rsidRDefault="00D0062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0E6588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="00252ADC"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E57EBF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623" w:rsidRDefault="00D00623" w:rsidP="004A5B11">
      <w:pPr>
        <w:spacing w:after="0" w:line="240" w:lineRule="auto"/>
      </w:pPr>
      <w:r>
        <w:separator/>
      </w:r>
    </w:p>
  </w:footnote>
  <w:footnote w:type="continuationSeparator" w:id="0">
    <w:p w:rsidR="00D00623" w:rsidRDefault="00D00623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42" w:rsidRDefault="000E658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42" w:rsidRDefault="000E658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0E658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A2A"/>
    <w:rsid w:val="00022B56"/>
    <w:rsid w:val="000351A1"/>
    <w:rsid w:val="000D2111"/>
    <w:rsid w:val="000E6588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57A0F"/>
    <w:rsid w:val="00281236"/>
    <w:rsid w:val="002967C6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94895"/>
    <w:rsid w:val="007B1A21"/>
    <w:rsid w:val="007C7F48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C15169"/>
    <w:rsid w:val="00C334C2"/>
    <w:rsid w:val="00C876F7"/>
    <w:rsid w:val="00CC22A1"/>
    <w:rsid w:val="00CE304C"/>
    <w:rsid w:val="00CE386A"/>
    <w:rsid w:val="00CE5F80"/>
    <w:rsid w:val="00D00623"/>
    <w:rsid w:val="00D93127"/>
    <w:rsid w:val="00DC0557"/>
    <w:rsid w:val="00E17242"/>
    <w:rsid w:val="00E55462"/>
    <w:rsid w:val="00E57EBF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5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832A-5A43-4CF2-B39C-33AAFEC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cp:lastModifiedBy>Magyargergely</cp:lastModifiedBy>
  <cp:revision>4</cp:revision>
  <cp:lastPrinted>2020-03-03T07:29:00Z</cp:lastPrinted>
  <dcterms:created xsi:type="dcterms:W3CDTF">2020-06-29T06:16:00Z</dcterms:created>
  <dcterms:modified xsi:type="dcterms:W3CDTF">2020-06-29T06:36:00Z</dcterms:modified>
</cp:coreProperties>
</file>